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3186" w:type="dxa"/>
        <w:tblLook w:val="04A0" w:firstRow="1" w:lastRow="0" w:firstColumn="1" w:lastColumn="0" w:noHBand="0" w:noVBand="1"/>
      </w:tblPr>
      <w:tblGrid>
        <w:gridCol w:w="2511"/>
        <w:gridCol w:w="3060"/>
        <w:gridCol w:w="2673"/>
        <w:gridCol w:w="1377"/>
        <w:gridCol w:w="3141"/>
      </w:tblGrid>
      <w:tr w:rsidR="00B42744" w:rsidTr="00B42744">
        <w:trPr>
          <w:trHeight w:val="656"/>
          <w:jc w:val="center"/>
        </w:trPr>
        <w:tc>
          <w:tcPr>
            <w:tcW w:w="1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Middle Grades Education Undergraduate Program Expenses</w:t>
            </w:r>
          </w:p>
        </w:tc>
      </w:tr>
      <w:tr w:rsidR="00B42744" w:rsidTr="00B42744">
        <w:trPr>
          <w:trHeight w:val="458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Item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Cost </w:t>
            </w:r>
            <w:r>
              <w:rPr>
                <w:sz w:val="24"/>
              </w:rPr>
              <w:t>(as of Jan 2015)</w:t>
            </w:r>
          </w:p>
        </w:tc>
      </w:tr>
      <w:tr w:rsidR="00B42744" w:rsidTr="00B42744">
        <w:trPr>
          <w:trHeight w:val="586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right"/>
              <w:rPr>
                <w:sz w:val="28"/>
              </w:rPr>
            </w:pPr>
            <w:r>
              <w:rPr>
                <w:sz w:val="28"/>
              </w:rPr>
              <w:t>LiveText Field Experience Subscription (</w:t>
            </w:r>
            <w:hyperlink r:id="rId6" w:history="1">
              <w:r>
                <w:rPr>
                  <w:rStyle w:val="Hyperlink"/>
                  <w:sz w:val="28"/>
                </w:rPr>
                <w:t>instructions</w:t>
              </w:r>
            </w:hyperlink>
            <w:r>
              <w:rPr>
                <w:sz w:val="28"/>
              </w:rPr>
              <w:t xml:space="preserve">, </w:t>
            </w:r>
            <w:hyperlink r:id="rId7" w:history="1">
              <w:r>
                <w:rPr>
                  <w:rStyle w:val="Hyperlink"/>
                  <w:sz w:val="28"/>
                </w:rPr>
                <w:t>purchase</w:t>
              </w:r>
            </w:hyperlink>
            <w:r>
              <w:rPr>
                <w:sz w:val="28"/>
              </w:rPr>
              <w:t>)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$122.95</w:t>
            </w:r>
          </w:p>
        </w:tc>
      </w:tr>
      <w:tr w:rsidR="00B42744" w:rsidTr="00B42744">
        <w:trPr>
          <w:trHeight w:val="586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C11EF3">
            <w:pPr>
              <w:jc w:val="right"/>
              <w:rPr>
                <w:sz w:val="28"/>
              </w:rPr>
            </w:pPr>
            <w:hyperlink r:id="rId8" w:history="1">
              <w:r w:rsidR="00B42744">
                <w:rPr>
                  <w:rStyle w:val="Hyperlink"/>
                  <w:sz w:val="28"/>
                </w:rPr>
                <w:t>edTPA Submission</w:t>
              </w:r>
            </w:hyperlink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$300</w:t>
            </w:r>
          </w:p>
        </w:tc>
      </w:tr>
      <w:tr w:rsidR="00246E67" w:rsidTr="007066F5">
        <w:trPr>
          <w:trHeight w:val="780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E67" w:rsidRDefault="00C11EF3" w:rsidP="009A7257">
            <w:pPr>
              <w:jc w:val="right"/>
              <w:rPr>
                <w:sz w:val="28"/>
              </w:rPr>
            </w:pPr>
            <w:hyperlink r:id="rId9" w:history="1">
              <w:r w:rsidR="00246E67" w:rsidRPr="000E1ACE">
                <w:rPr>
                  <w:rStyle w:val="Hyperlink"/>
                  <w:sz w:val="28"/>
                </w:rPr>
                <w:t>Liability Insurance</w:t>
              </w:r>
            </w:hyperlink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E67" w:rsidRDefault="00246E67" w:rsidP="00246E67">
            <w:pPr>
              <w:jc w:val="center"/>
              <w:rPr>
                <w:sz w:val="28"/>
              </w:rPr>
            </w:pPr>
            <w:r w:rsidRPr="009A7257">
              <w:rPr>
                <w:sz w:val="28"/>
              </w:rPr>
              <w:t xml:space="preserve">3 years: $18 </w:t>
            </w:r>
          </w:p>
        </w:tc>
      </w:tr>
      <w:tr w:rsidR="00B42744" w:rsidTr="00B42744">
        <w:trPr>
          <w:trHeight w:val="586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C11EF3">
            <w:pPr>
              <w:jc w:val="center"/>
              <w:rPr>
                <w:sz w:val="28"/>
              </w:rPr>
            </w:pPr>
            <w:hyperlink r:id="rId10" w:history="1">
              <w:r w:rsidR="00B42744">
                <w:rPr>
                  <w:rStyle w:val="Hyperlink"/>
                  <w:sz w:val="28"/>
                </w:rPr>
                <w:t>PSC Ethics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right"/>
              <w:rPr>
                <w:sz w:val="24"/>
              </w:rPr>
            </w:pPr>
            <w:r>
              <w:rPr>
                <w:sz w:val="24"/>
              </w:rPr>
              <w:t>code 350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Pretest Survey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$30</w:t>
            </w:r>
          </w:p>
        </w:tc>
      </w:tr>
      <w:tr w:rsidR="00B42744" w:rsidTr="00B42744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right"/>
              <w:rPr>
                <w:sz w:val="24"/>
              </w:rPr>
            </w:pPr>
            <w:r>
              <w:rPr>
                <w:sz w:val="24"/>
              </w:rPr>
              <w:t>code 360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Posttest Survey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$30</w:t>
            </w:r>
          </w:p>
        </w:tc>
      </w:tr>
      <w:tr w:rsidR="00B42744" w:rsidTr="00A471F6">
        <w:trPr>
          <w:trHeight w:val="537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C11EF3">
            <w:pPr>
              <w:jc w:val="center"/>
              <w:rPr>
                <w:sz w:val="28"/>
              </w:rPr>
            </w:pPr>
            <w:hyperlink r:id="rId11" w:history="1">
              <w:r w:rsidR="00B42744">
                <w:rPr>
                  <w:rStyle w:val="Hyperlink"/>
                  <w:sz w:val="28"/>
                </w:rPr>
                <w:t>GACE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right"/>
              <w:rPr>
                <w:sz w:val="24"/>
              </w:rPr>
            </w:pPr>
            <w:r>
              <w:rPr>
                <w:sz w:val="24"/>
              </w:rPr>
              <w:t>Reading (code 200)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Program</w:t>
            </w:r>
          </w:p>
          <w:p w:rsidR="00B42744" w:rsidRDefault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Admission</w:t>
            </w:r>
          </w:p>
          <w:p w:rsidR="00B42744" w:rsidRDefault="00B42744">
            <w:pPr>
              <w:jc w:val="center"/>
            </w:pPr>
            <w:r>
              <w:t>You may be exempt from this test because of your SAT/ACT scores.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$78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rPr>
                <w:sz w:val="28"/>
              </w:rPr>
            </w:pPr>
            <w:r>
              <w:rPr>
                <w:sz w:val="28"/>
              </w:rPr>
              <w:t xml:space="preserve">any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 xml:space="preserve"> test</w:t>
            </w:r>
          </w:p>
        </w:tc>
      </w:tr>
      <w:tr w:rsidR="00B42744" w:rsidTr="00A471F6">
        <w:trPr>
          <w:trHeight w:val="5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right"/>
              <w:rPr>
                <w:sz w:val="24"/>
              </w:rPr>
            </w:pPr>
            <w:r>
              <w:rPr>
                <w:sz w:val="24"/>
              </w:rPr>
              <w:t>Math ( code 201)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$103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rPr>
                <w:sz w:val="28"/>
              </w:rPr>
            </w:pPr>
            <w:r>
              <w:rPr>
                <w:sz w:val="28"/>
              </w:rPr>
              <w:t xml:space="preserve">any </w:t>
            </w: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 xml:space="preserve"> tests</w:t>
            </w:r>
          </w:p>
        </w:tc>
      </w:tr>
      <w:tr w:rsidR="00B42744" w:rsidTr="00A471F6">
        <w:trPr>
          <w:trHeight w:val="5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right"/>
              <w:rPr>
                <w:sz w:val="24"/>
              </w:rPr>
            </w:pPr>
            <w:r>
              <w:rPr>
                <w:sz w:val="24"/>
              </w:rPr>
              <w:t>Writing ( code 202)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$128*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rPr>
                <w:sz w:val="28"/>
              </w:rPr>
            </w:pPr>
            <w:r>
              <w:rPr>
                <w:sz w:val="28"/>
              </w:rPr>
              <w:t xml:space="preserve">all </w:t>
            </w:r>
            <w:r>
              <w:rPr>
                <w:b/>
                <w:sz w:val="28"/>
              </w:rPr>
              <w:t>3</w:t>
            </w:r>
            <w:r>
              <w:rPr>
                <w:sz w:val="28"/>
              </w:rPr>
              <w:t xml:space="preserve"> tests (combined)</w:t>
            </w:r>
          </w:p>
        </w:tc>
      </w:tr>
      <w:tr w:rsidR="00B42744" w:rsidTr="00A471F6">
        <w:trPr>
          <w:trHeight w:val="5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right"/>
              <w:rPr>
                <w:sz w:val="24"/>
              </w:rPr>
            </w:pPr>
            <w:r>
              <w:rPr>
                <w:sz w:val="24"/>
              </w:rPr>
              <w:t>Combined (code 700)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$0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rPr>
                <w:sz w:val="28"/>
              </w:rPr>
            </w:pPr>
            <w:r>
              <w:rPr>
                <w:sz w:val="28"/>
              </w:rPr>
              <w:t>if exempt</w:t>
            </w:r>
          </w:p>
        </w:tc>
      </w:tr>
      <w:tr w:rsidR="00B42744" w:rsidTr="00B42744">
        <w:trPr>
          <w:trHeight w:val="5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 w:rsidP="00B42744">
            <w:pPr>
              <w:jc w:val="right"/>
              <w:rPr>
                <w:sz w:val="24"/>
              </w:rPr>
            </w:pPr>
            <w:r>
              <w:rPr>
                <w:sz w:val="24"/>
              </w:rPr>
              <w:t>ELA (code 011)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Middle Grades</w:t>
            </w:r>
          </w:p>
          <w:p w:rsidR="00B42744" w:rsidRPr="00B42744" w:rsidRDefault="00B42744" w:rsidP="00B42744">
            <w:pPr>
              <w:jc w:val="center"/>
              <w:rPr>
                <w:sz w:val="24"/>
              </w:rPr>
            </w:pPr>
            <w:r>
              <w:rPr>
                <w:sz w:val="28"/>
              </w:rPr>
              <w:t>Content Tests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744" w:rsidRDefault="00B42744" w:rsidP="00B42744">
            <w:pPr>
              <w:jc w:val="center"/>
              <w:rPr>
                <w:sz w:val="28"/>
              </w:rPr>
            </w:pPr>
          </w:p>
          <w:p w:rsidR="00B42744" w:rsidRDefault="00B42744" w:rsidP="00B42744">
            <w:pPr>
              <w:jc w:val="center"/>
              <w:rPr>
                <w:sz w:val="28"/>
              </w:rPr>
            </w:pPr>
          </w:p>
          <w:p w:rsidR="00B42744" w:rsidRDefault="00B42744" w:rsidP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$123</w:t>
            </w:r>
          </w:p>
          <w:p w:rsidR="00B42744" w:rsidRDefault="00B42744" w:rsidP="00B42744">
            <w:pPr>
              <w:jc w:val="center"/>
              <w:rPr>
                <w:sz w:val="28"/>
              </w:rPr>
            </w:pPr>
          </w:p>
          <w:p w:rsidR="00B42744" w:rsidRDefault="00B42744" w:rsidP="00B42744">
            <w:pPr>
              <w:jc w:val="center"/>
              <w:rPr>
                <w:sz w:val="28"/>
              </w:rPr>
            </w:pPr>
          </w:p>
          <w:p w:rsidR="00B42744" w:rsidRDefault="00B42744" w:rsidP="00B4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$193*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44" w:rsidRDefault="00B42744" w:rsidP="00B42744">
            <w:pPr>
              <w:rPr>
                <w:b/>
                <w:sz w:val="28"/>
              </w:rPr>
            </w:pPr>
          </w:p>
          <w:p w:rsidR="00B42744" w:rsidRDefault="00B42744" w:rsidP="00B42744">
            <w:pPr>
              <w:rPr>
                <w:b/>
                <w:sz w:val="28"/>
              </w:rPr>
            </w:pPr>
          </w:p>
          <w:p w:rsidR="00B42744" w:rsidRDefault="00B42744" w:rsidP="00B42744">
            <w:pPr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 xml:space="preserve"> content test</w:t>
            </w:r>
          </w:p>
          <w:p w:rsidR="00B42744" w:rsidRDefault="00B42744" w:rsidP="00B42744">
            <w:pPr>
              <w:rPr>
                <w:sz w:val="28"/>
              </w:rPr>
            </w:pPr>
          </w:p>
          <w:p w:rsidR="00B42744" w:rsidRDefault="00B42744" w:rsidP="00B42744">
            <w:pPr>
              <w:rPr>
                <w:b/>
                <w:sz w:val="28"/>
              </w:rPr>
            </w:pPr>
          </w:p>
          <w:p w:rsidR="00B42744" w:rsidRDefault="00B42744" w:rsidP="00B42744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r>
              <w:rPr>
                <w:sz w:val="28"/>
              </w:rPr>
              <w:t>content tests (register for one testing session)</w:t>
            </w:r>
          </w:p>
        </w:tc>
      </w:tr>
      <w:tr w:rsidR="00B42744" w:rsidTr="00B42744">
        <w:trPr>
          <w:trHeight w:val="5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 w:rsidP="00B42744">
            <w:pPr>
              <w:jc w:val="right"/>
              <w:rPr>
                <w:sz w:val="24"/>
              </w:rPr>
            </w:pPr>
            <w:r>
              <w:rPr>
                <w:sz w:val="24"/>
              </w:rPr>
              <w:t>Reading (code 012)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rPr>
                <w:sz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rPr>
                <w:sz w:val="28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rPr>
                <w:sz w:val="28"/>
              </w:rPr>
            </w:pPr>
          </w:p>
        </w:tc>
      </w:tr>
      <w:tr w:rsidR="00B42744" w:rsidTr="00B42744">
        <w:trPr>
          <w:trHeight w:val="5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jc w:val="right"/>
              <w:rPr>
                <w:sz w:val="24"/>
              </w:rPr>
            </w:pPr>
            <w:r>
              <w:rPr>
                <w:sz w:val="24"/>
              </w:rPr>
              <w:t>Mathematics (code 013)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rPr>
                <w:sz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rPr>
                <w:b/>
                <w:sz w:val="28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rPr>
                <w:b/>
                <w:sz w:val="28"/>
              </w:rPr>
            </w:pPr>
          </w:p>
        </w:tc>
      </w:tr>
      <w:tr w:rsidR="00B42744" w:rsidTr="00B42744">
        <w:trPr>
          <w:trHeight w:val="5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jc w:val="right"/>
              <w:rPr>
                <w:sz w:val="24"/>
              </w:rPr>
            </w:pPr>
            <w:r>
              <w:rPr>
                <w:sz w:val="24"/>
              </w:rPr>
              <w:t>Science (code 014)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rPr>
                <w:sz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rPr>
                <w:b/>
                <w:sz w:val="28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rPr>
                <w:b/>
                <w:sz w:val="28"/>
              </w:rPr>
            </w:pPr>
          </w:p>
        </w:tc>
      </w:tr>
      <w:tr w:rsidR="00B42744" w:rsidTr="00B42744">
        <w:trPr>
          <w:trHeight w:val="53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44" w:rsidRDefault="00B42744" w:rsidP="00B4274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Social Studies (code 015)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rPr>
                <w:sz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rPr>
                <w:b/>
                <w:sz w:val="28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44" w:rsidRDefault="00B42744">
            <w:pPr>
              <w:rPr>
                <w:b/>
                <w:sz w:val="28"/>
              </w:rPr>
            </w:pPr>
          </w:p>
        </w:tc>
      </w:tr>
      <w:tr w:rsidR="00B42744" w:rsidTr="00B42744">
        <w:trPr>
          <w:trHeight w:val="467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Estimated Total*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 w:rsidP="00246E67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>$</w:t>
            </w:r>
            <w:r w:rsidR="009A7257">
              <w:rPr>
                <w:b/>
                <w:sz w:val="32"/>
              </w:rPr>
              <w:t>82</w:t>
            </w:r>
            <w:r w:rsidR="00246E67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.95</w:t>
            </w:r>
          </w:p>
        </w:tc>
      </w:tr>
      <w:tr w:rsidR="00B42744" w:rsidTr="00B42744">
        <w:trPr>
          <w:trHeight w:val="586"/>
          <w:jc w:val="center"/>
        </w:trPr>
        <w:tc>
          <w:tcPr>
            <w:tcW w:w="1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44" w:rsidRDefault="00B42744" w:rsidP="009A72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*The total is calculated by using </w:t>
            </w:r>
            <w:r w:rsidR="009A7257">
              <w:rPr>
                <w:sz w:val="28"/>
              </w:rPr>
              <w:t xml:space="preserve">these values. </w:t>
            </w:r>
            <w:r>
              <w:rPr>
                <w:sz w:val="28"/>
              </w:rPr>
              <w:t xml:space="preserve">Your </w:t>
            </w:r>
            <w:r w:rsidR="009A7257">
              <w:rPr>
                <w:sz w:val="28"/>
              </w:rPr>
              <w:t xml:space="preserve">individual </w:t>
            </w:r>
            <w:r>
              <w:rPr>
                <w:sz w:val="28"/>
              </w:rPr>
              <w:t>expense may vary.</w:t>
            </w:r>
          </w:p>
        </w:tc>
      </w:tr>
    </w:tbl>
    <w:p w:rsidR="002944B5" w:rsidRDefault="002944B5"/>
    <w:p w:rsidR="00DC2970" w:rsidRDefault="00DC2970" w:rsidP="00DC2970">
      <w:pPr>
        <w:spacing w:after="0"/>
        <w:rPr>
          <w:sz w:val="28"/>
        </w:rPr>
      </w:pPr>
      <w:r w:rsidRPr="00DC2970">
        <w:rPr>
          <w:sz w:val="28"/>
        </w:rPr>
        <w:lastRenderedPageBreak/>
        <w:t xml:space="preserve">In addition to the above costs, there are associated costs with travel as candidates </w:t>
      </w:r>
      <w:r w:rsidRPr="00DC2970">
        <w:rPr>
          <w:b/>
          <w:sz w:val="28"/>
        </w:rPr>
        <w:t>will commute to local schools</w:t>
      </w:r>
      <w:r w:rsidRPr="00DC2970">
        <w:rPr>
          <w:sz w:val="28"/>
        </w:rPr>
        <w:t xml:space="preserve"> at least once a week for each of the following courses. </w:t>
      </w:r>
    </w:p>
    <w:p w:rsidR="00494FB2" w:rsidRPr="00DC2970" w:rsidRDefault="00494FB2" w:rsidP="00494FB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C2970">
        <w:rPr>
          <w:sz w:val="28"/>
        </w:rPr>
        <w:t>MGED 3220 – Valdosta Middle School</w:t>
      </w:r>
    </w:p>
    <w:p w:rsidR="00494FB2" w:rsidRPr="00DC2970" w:rsidRDefault="00494FB2" w:rsidP="00494FB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C2970">
        <w:rPr>
          <w:sz w:val="28"/>
        </w:rPr>
        <w:t>MGED 3990 – Varies</w:t>
      </w:r>
    </w:p>
    <w:p w:rsidR="00494FB2" w:rsidRPr="00DC2970" w:rsidRDefault="00494FB2" w:rsidP="00494FB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C2970">
        <w:rPr>
          <w:sz w:val="28"/>
        </w:rPr>
        <w:t xml:space="preserve">MGED 3991 – </w:t>
      </w:r>
      <w:proofErr w:type="spellStart"/>
      <w:r w:rsidRPr="00DC2970">
        <w:rPr>
          <w:sz w:val="28"/>
        </w:rPr>
        <w:t>Clyattville</w:t>
      </w:r>
      <w:proofErr w:type="spellEnd"/>
      <w:r w:rsidRPr="00DC2970">
        <w:rPr>
          <w:sz w:val="28"/>
        </w:rPr>
        <w:t xml:space="preserve"> Elementary</w:t>
      </w:r>
    </w:p>
    <w:p w:rsidR="00DC2970" w:rsidRDefault="00DC2970" w:rsidP="00DC2970">
      <w:pPr>
        <w:spacing w:after="0"/>
        <w:rPr>
          <w:sz w:val="28"/>
        </w:rPr>
      </w:pPr>
    </w:p>
    <w:p w:rsidR="00DC2970" w:rsidRPr="00DC2970" w:rsidRDefault="00DC2970" w:rsidP="00DC2970">
      <w:pPr>
        <w:spacing w:after="0"/>
        <w:rPr>
          <w:sz w:val="28"/>
        </w:rPr>
      </w:pPr>
      <w:r w:rsidRPr="00DC2970">
        <w:rPr>
          <w:sz w:val="28"/>
        </w:rPr>
        <w:t>Candidates will travel</w:t>
      </w:r>
    </w:p>
    <w:p w:rsidR="00DC2970" w:rsidRPr="00DC2970" w:rsidRDefault="00DC2970" w:rsidP="00DC297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C2970">
        <w:rPr>
          <w:sz w:val="28"/>
        </w:rPr>
        <w:t>two days a week during methods</w:t>
      </w:r>
      <w:r w:rsidR="00494FB2">
        <w:rPr>
          <w:sz w:val="28"/>
        </w:rPr>
        <w:t xml:space="preserve"> (MGED 4100-4500)</w:t>
      </w:r>
      <w:bookmarkStart w:id="0" w:name="_GoBack"/>
      <w:bookmarkEnd w:id="0"/>
    </w:p>
    <w:p w:rsidR="00DC2970" w:rsidRPr="00DC2970" w:rsidRDefault="00DC2970" w:rsidP="00DC297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C2970">
        <w:rPr>
          <w:sz w:val="28"/>
        </w:rPr>
        <w:t>5 days a week to a school in the region (up to 60 miles away – depending on placement) during apprenticeship and student teaching.</w:t>
      </w:r>
    </w:p>
    <w:p w:rsidR="00DC2970" w:rsidRDefault="00DC2970" w:rsidP="00DC2970">
      <w:pPr>
        <w:spacing w:after="0"/>
        <w:rPr>
          <w:sz w:val="28"/>
        </w:rPr>
      </w:pPr>
    </w:p>
    <w:p w:rsidR="00DC2970" w:rsidRPr="00DC2970" w:rsidRDefault="00DC2970" w:rsidP="00DC2970">
      <w:pPr>
        <w:spacing w:after="0"/>
        <w:rPr>
          <w:sz w:val="28"/>
        </w:rPr>
      </w:pPr>
      <w:r w:rsidRPr="00DC2970">
        <w:rPr>
          <w:sz w:val="28"/>
        </w:rPr>
        <w:t>Schools include:</w:t>
      </w:r>
    </w:p>
    <w:p w:rsidR="00DC2970" w:rsidRPr="00DC2970" w:rsidRDefault="00DC2970" w:rsidP="00DC2970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C2970">
        <w:rPr>
          <w:sz w:val="28"/>
        </w:rPr>
        <w:t>MGED 4100 and MGED 4300 – Lowndes Middle</w:t>
      </w:r>
    </w:p>
    <w:p w:rsidR="00DC2970" w:rsidRPr="00DC2970" w:rsidRDefault="00DC2970" w:rsidP="00DC2970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C2970">
        <w:rPr>
          <w:sz w:val="28"/>
        </w:rPr>
        <w:t>MGED 4200 and MGED 4400 – Hahira Middle</w:t>
      </w:r>
    </w:p>
    <w:p w:rsidR="00DC2970" w:rsidRPr="00DC2970" w:rsidRDefault="00DC2970" w:rsidP="00DC2970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C2970">
        <w:rPr>
          <w:sz w:val="28"/>
        </w:rPr>
        <w:t>MGED 4500 – Pine Grove Middle</w:t>
      </w:r>
    </w:p>
    <w:p w:rsidR="00DC2970" w:rsidRPr="00DC2970" w:rsidRDefault="00DC2970" w:rsidP="00DC2970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C2970">
        <w:rPr>
          <w:sz w:val="28"/>
        </w:rPr>
        <w:t>MGED 4620 and MGED 4800 – Regional schools</w:t>
      </w:r>
    </w:p>
    <w:p w:rsidR="00DC2970" w:rsidRPr="00DC2970" w:rsidRDefault="00DC2970" w:rsidP="00DC2970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DC2970">
        <w:rPr>
          <w:sz w:val="28"/>
        </w:rPr>
        <w:t>Counties include: Berrien, Brooks, Clinch, Colquitt, Cook, Echols, Lanier, Lowndes, Tift, Thomas, and Ware</w:t>
      </w:r>
    </w:p>
    <w:sectPr w:rsidR="00DC2970" w:rsidRPr="00DC2970" w:rsidSect="00B427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1AC6"/>
    <w:multiLevelType w:val="hybridMultilevel"/>
    <w:tmpl w:val="B700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1577F"/>
    <w:multiLevelType w:val="hybridMultilevel"/>
    <w:tmpl w:val="DA58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44"/>
    <w:rsid w:val="000E1ACE"/>
    <w:rsid w:val="00246E67"/>
    <w:rsid w:val="002944B5"/>
    <w:rsid w:val="00494FB2"/>
    <w:rsid w:val="009A7257"/>
    <w:rsid w:val="00B42744"/>
    <w:rsid w:val="00D84B3A"/>
    <w:rsid w:val="00D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7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2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427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7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2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427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tpa.aact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suonlinebookstore.com/p-6570-livetext-student-membership-standard-edition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dosta.edu/colleges/education/program-assessment-analytics-evaluation/technology-applications/livetext-purchase.php" TargetMode="External"/><Relationship Id="rId11" Type="http://schemas.openxmlformats.org/officeDocument/2006/relationships/hyperlink" Target="http://gace.ets.org/about/assessm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ace.ets.org/about/assess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geinc.org/?page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M Norton</dc:creator>
  <cp:lastModifiedBy>Barbara J Radcliffe</cp:lastModifiedBy>
  <cp:revision>2</cp:revision>
  <dcterms:created xsi:type="dcterms:W3CDTF">2015-02-20T16:51:00Z</dcterms:created>
  <dcterms:modified xsi:type="dcterms:W3CDTF">2015-02-20T16:51:00Z</dcterms:modified>
</cp:coreProperties>
</file>